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окружного семинара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приенисейской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территории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Лесосибирск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г. Енисейск, Енисейский район,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Мотыгинский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район,</w:t>
      </w:r>
      <w:proofErr w:type="gramEnd"/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Мотыгинский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муниципальный округ)</w:t>
      </w:r>
      <w:proofErr w:type="gramEnd"/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23-24 ноября 2022 года</w:t>
      </w:r>
    </w:p>
    <w:p w:rsidR="00AE064A" w:rsidRDefault="00AE064A" w:rsidP="004635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64A" w:rsidRDefault="002C6807" w:rsidP="004635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23-24 ноября 2022 г.</w:t>
      </w:r>
    </w:p>
    <w:p w:rsidR="00AE064A" w:rsidRDefault="002C6807" w:rsidP="00463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(23 ноября 2022 г.) –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микрорайон, 10 МБОУ «Гимназия»</w:t>
      </w:r>
    </w:p>
    <w:p w:rsidR="00AE064A" w:rsidRPr="008A73EE" w:rsidRDefault="002C6807" w:rsidP="004635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3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день</w:t>
      </w:r>
      <w:r w:rsidRP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(24 ноября 2022 г.) – Енисейский район, </w:t>
      </w:r>
      <w:proofErr w:type="spellStart"/>
      <w:r w:rsidR="008A73EE" w:rsidRP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Пировский</w:t>
      </w:r>
      <w:proofErr w:type="spellEnd"/>
      <w:r w:rsidR="008A73EE" w:rsidRP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r w:rsid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Казачинский</w:t>
      </w:r>
      <w:proofErr w:type="spellEnd"/>
      <w:r w:rsidR="008A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bookmarkStart w:id="0" w:name="_GoBack"/>
      <w:bookmarkEnd w:id="0"/>
    </w:p>
    <w:p w:rsidR="00AE064A" w:rsidRDefault="002C6807" w:rsidP="0046356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директора, зам. директора, учителя, муниципальные координаторы, кураторы проекта «500+»</w:t>
      </w:r>
    </w:p>
    <w:tbl>
      <w:tblPr>
        <w:tblStyle w:val="afc"/>
        <w:tblW w:w="1573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437"/>
        <w:gridCol w:w="3437"/>
        <w:gridCol w:w="3437"/>
        <w:gridCol w:w="3438"/>
      </w:tblGrid>
      <w:tr w:rsidR="00AE064A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ноября 2022 года</w:t>
            </w:r>
          </w:p>
        </w:tc>
      </w:tr>
      <w:tr w:rsidR="00AE064A"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проведения –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7 микрорайон, 10 МБОУ «Гимназия»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– Людмила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главный специалист отдела образования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839145 5 14 95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Евгения Николаевна Сидорова, муниципальный координатор ШНОР в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Лесосибирска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39145 5 40 77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10.15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10.15 -10.50.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 – 11.30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 – 12.10</w:t>
            </w:r>
          </w:p>
        </w:tc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участников семинара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муниципалитетов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Приенисейской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 по работе со ШНРО и ШНСУ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старший преподаватель кафедры общей и специальной педагогики и психологии ККИПК и ППРО. 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«Воспитательная система школы как фактор повышения качества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ельных результатов» - Попов А.С., заведующий отделом внебюджетных услуг, маркетинга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ККИПКиППРО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причины и пути ее преодоления.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С.В., старший преподаватель кафедры общей и специальной педагогики и психологии ККИП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 ППРО.</w:t>
            </w: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12.10-13.00</w:t>
            </w:r>
          </w:p>
        </w:tc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13.00-15.30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№1.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региональной программы повышения качества образования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Молчанова Татьяна Вячеславовна,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центром профессиональных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компетенций руководителей и системных изменений в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ККИПКи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ППРО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Митрухина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Марина Алексеевна,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старший преподаватель кафедры общей и специальной педагогики и психологии ККИПК и ППРО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</w:rPr>
              <w:t>Попов Артем Сергеевич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highlight w:val="white"/>
              </w:rPr>
              <w:t xml:space="preserve">КГАУ 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highlight w:val="white"/>
              </w:rPr>
              <w:t>ДПО КК ИПК ППРО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Участники - муниципальные координаторы, кураторы школ проекта «500+», представители региональной команды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Секция №2.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«Приемы работы на занятии, направленные на минимизацию причин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Сияра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Велибеговна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старший преподаватель кафедры общей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lastRenderedPageBreak/>
              <w:t>и специальной педагогики и психологии ККИПК и ППРО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Секция №3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«Пути повышения образовательных результатов в школе ШНОР»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Гейман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Елена Андреевна,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Северо-Енисейский район.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"ШНОР - не приговор?!"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Ивченко Олег Владимирович,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средняя школа Пировского муниципального округа.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Мастер-класс «Схема организации работы куратора с управленческой командой ШНОР»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Зуева Людмила Аркадьевна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Северо-Енисейский район.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«Профессиональное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итие педагогических работников во взаимодействии школ-партнеров по направлению «Система работы со школами с низкими результатами обучения и/или школами, функционирующими в неблагоприятных социальных условиях»»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Галина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Озерновская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Енисейский район.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Управление проектами в ОУ»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Назаренко Татьяна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Шапкинская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СОШ № 11, Енисейский район.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«Преодолеваем пути школьной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вместе»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Беденко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Татьяна Николаевна,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УВР МБОУ СОШ№2,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Сидорова Е.Н.,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МБОУ "Гимназия",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Лесосибирск</w:t>
            </w:r>
            <w:proofErr w:type="spellEnd"/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«Программа повышения качества образования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средняя школа: от двойки к тройке, от тройки к четверке, от четверки к пятерке, от пятерки к успеху"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Наталья Петровна,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зам. директора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УВР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Кириковская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средняя школа",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район</w:t>
            </w:r>
          </w:p>
          <w:p w:rsidR="00AE064A" w:rsidRDefault="002C6807" w:rsidP="004635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«Программа выхода школы из ШНРО»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Залевская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Татьяна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директор 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средняя школа",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район.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Секция №4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«Агротехническое образование в сельской школе как средство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грамотности учащихся»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Вагин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горь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Валуева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аталья Сергеевна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Потаповская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СОШ №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Енисейский район.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«Технология методического сопровождения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агогов «Исследование урока (LESSON STUDY)» - как один из способов совершенствования методической работы в школе»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Зырянова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арина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Абалаковская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Енисейский район.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«Составление и использование образовательных маршрутов учащихся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уроках русского языка»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Давыдова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Шапкинская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СОШ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Енисейский район.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«Техники (приёмы) формирующего оценивания на уроках русского языка как средство повышения качества образования»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Ганиева Ольга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учитель русского языка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ЧОУ ЕПГ, г. Енисейск.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«Эффективные приемы подготовки к ЕГЭ»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Светлана Юрьевна,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Казачинский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район.</w:t>
            </w:r>
          </w:p>
          <w:p w:rsidR="00AE064A" w:rsidRDefault="002C6807" w:rsidP="004635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Мастер-класс «Фронтально-парные занятия на уроках в начальной школе»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Сидорова Наталья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учитель начальных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район.</w:t>
            </w: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15.30-15.45</w:t>
            </w:r>
          </w:p>
        </w:tc>
        <w:tc>
          <w:tcPr>
            <w:tcW w:w="13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 - пауза</w:t>
            </w: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15.45-16.45</w:t>
            </w:r>
          </w:p>
          <w:p w:rsidR="00AE064A" w:rsidRDefault="00AE064A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Общественно - профессиональная экспертиза школьных программ повышения качества образования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Гришкова Ольга Васильевна, заместить директора МБОУ «СОШ №6» 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Лесосибирска</w:t>
            </w:r>
            <w:proofErr w:type="spellEnd"/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Немкова Марина Владимировна, заместить директора МБОУ «СОШ №6» 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Лесосибирска</w:t>
            </w:r>
            <w:proofErr w:type="spellEnd"/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Морозова Людмила Владимировна, заместитель директора МБОУ Высокогорская СОШ № 7 Енисейского района</w:t>
            </w:r>
          </w:p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- управленческие команды, муниципальные координаторы, кураторы «500+»</w:t>
            </w:r>
          </w:p>
        </w:tc>
      </w:tr>
      <w:tr w:rsidR="00AE064A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16.45-17.00</w:t>
            </w:r>
          </w:p>
        </w:tc>
        <w:tc>
          <w:tcPr>
            <w:tcW w:w="137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E064A" w:rsidRDefault="002C6807" w:rsidP="004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</w:tc>
      </w:tr>
    </w:tbl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день (24.11.2022)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методических десантов 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Новокаргинская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5 Енисейского района </w:t>
      </w:r>
    </w:p>
    <w:p w:rsidR="00AE064A" w:rsidRDefault="002C6807" w:rsidP="004635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Казачинского района  </w:t>
      </w:r>
    </w:p>
    <w:p w:rsidR="00AE064A" w:rsidRDefault="002C6807" w:rsidP="00AE06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Пировского района </w:t>
      </w:r>
    </w:p>
    <w:sectPr w:rsidR="00AE064A">
      <w:footerReference w:type="even" r:id="rId9"/>
      <w:footerReference w:type="default" r:id="rId10"/>
      <w:footerReference w:type="first" r:id="rId11"/>
      <w:pgSz w:w="16838" w:h="11906" w:orient="landscape"/>
      <w:pgMar w:top="567" w:right="678" w:bottom="567" w:left="85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07" w:rsidRDefault="002C6807" w:rsidP="004635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C6807" w:rsidRDefault="002C6807" w:rsidP="004635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4A" w:rsidRDefault="00AE064A" w:rsidP="0046356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AE064A" w:rsidRDefault="002C6807" w:rsidP="0046356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63564">
      <w:rPr>
        <w:color w:val="000000"/>
      </w:rPr>
      <w:fldChar w:fldCharType="separate"/>
    </w:r>
    <w:r w:rsidR="008A73E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4A" w:rsidRDefault="002C6807" w:rsidP="0046356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63564">
      <w:rPr>
        <w:color w:val="000000"/>
      </w:rPr>
      <w:fldChar w:fldCharType="separate"/>
    </w:r>
    <w:r w:rsidR="008A73EE">
      <w:rPr>
        <w:noProof/>
        <w:color w:val="000000"/>
      </w:rPr>
      <w:t>3</w:t>
    </w:r>
    <w:r>
      <w:rPr>
        <w:color w:val="000000"/>
      </w:rPr>
      <w:fldChar w:fldCharType="end"/>
    </w:r>
  </w:p>
  <w:p w:rsidR="00AE064A" w:rsidRDefault="00AE064A" w:rsidP="00463564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4A" w:rsidRDefault="002C6807" w:rsidP="0046356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63564">
      <w:rPr>
        <w:color w:val="000000"/>
      </w:rPr>
      <w:fldChar w:fldCharType="separate"/>
    </w:r>
    <w:r w:rsidR="008A73E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07" w:rsidRDefault="002C6807" w:rsidP="004635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C6807" w:rsidRDefault="002C6807" w:rsidP="0046356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022"/>
    <w:multiLevelType w:val="multilevel"/>
    <w:tmpl w:val="3AD0B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0CD2C27"/>
    <w:multiLevelType w:val="multilevel"/>
    <w:tmpl w:val="291C988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6990D45"/>
    <w:multiLevelType w:val="multilevel"/>
    <w:tmpl w:val="720A8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064A"/>
    <w:rsid w:val="002C6807"/>
    <w:rsid w:val="00463564"/>
    <w:rsid w:val="008A73EE"/>
    <w:rsid w:val="00A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Times New Roman" w:eastAsia="Calibri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header"/>
    <w:basedOn w:val="a"/>
    <w:qFormat/>
    <w:pPr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ae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rPr>
      <w:rFonts w:ascii="Calibri" w:eastAsia="Times New Roman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3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FontStyle44">
    <w:name w:val="Font Style44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af6">
    <w:name w:val="абзац"/>
    <w:basedOn w:val="a"/>
    <w:pPr>
      <w:spacing w:before="100" w:beforeAutospacing="1" w:after="100" w:afterAutospacing="1" w:line="360" w:lineRule="auto"/>
      <w:ind w:firstLine="851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af7">
    <w:name w:val="абзац Знак"/>
    <w:rPr>
      <w:rFonts w:ascii="Times New Roman" w:eastAsia="Calibri" w:hAnsi="Times New Roman" w:cs="Times New Roman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customStyle="1" w:styleId="x-hidden-focus">
    <w:name w:val="x-hidden-focu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57121fd2094c0521bd6ff683d8d0a42f228bf8a64b8551e1msonormal">
    <w:name w:val="57121fd2094c0521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9">
    <w:name w:val="Plain Text"/>
    <w:basedOn w:val="a"/>
    <w:qFormat/>
    <w:pPr>
      <w:spacing w:after="0" w:line="240" w:lineRule="auto"/>
    </w:pPr>
    <w:rPr>
      <w:szCs w:val="21"/>
      <w:lang w:eastAsia="en-US"/>
    </w:rPr>
  </w:style>
  <w:style w:type="character" w:customStyle="1" w:styleId="afa">
    <w:name w:val="Текст Знак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Times New Roman" w:eastAsia="Calibri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header"/>
    <w:basedOn w:val="a"/>
    <w:qFormat/>
    <w:pPr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ae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rPr>
      <w:rFonts w:ascii="Calibri" w:eastAsia="Times New Roman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3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customStyle="1" w:styleId="FontStyle44">
    <w:name w:val="Font Style44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af6">
    <w:name w:val="абзац"/>
    <w:basedOn w:val="a"/>
    <w:pPr>
      <w:spacing w:before="100" w:beforeAutospacing="1" w:after="100" w:afterAutospacing="1" w:line="360" w:lineRule="auto"/>
      <w:ind w:firstLine="851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af7">
    <w:name w:val="абзац Знак"/>
    <w:rPr>
      <w:rFonts w:ascii="Times New Roman" w:eastAsia="Calibri" w:hAnsi="Times New Roman" w:cs="Times New Roman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customStyle="1" w:styleId="x-hidden-focus">
    <w:name w:val="x-hidden-focus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57121fd2094c0521bd6ff683d8d0a42f228bf8a64b8551e1msonormal">
    <w:name w:val="57121fd2094c0521bd6ff683d8d0a42f228bf8a64b8551e1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9">
    <w:name w:val="Plain Text"/>
    <w:basedOn w:val="a"/>
    <w:qFormat/>
    <w:pPr>
      <w:spacing w:after="0" w:line="240" w:lineRule="auto"/>
    </w:pPr>
    <w:rPr>
      <w:szCs w:val="21"/>
      <w:lang w:eastAsia="en-US"/>
    </w:rPr>
  </w:style>
  <w:style w:type="character" w:customStyle="1" w:styleId="afa">
    <w:name w:val="Текст Знак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ILSTcmWMSWUJ7TkEXBdNypL9ig==">AMUW2mVoJ8/nvLK8oMpd8I+njn8JiazU4ux0xOKCdLd6/mAgeMuPusJmVbalcVwGlvIT4DuarMlVhoDeSdjy2VGYJRzzdtfqKcjRQhTC87Exb0Z39c0RzJmzMKoEq3tF41b1fVcRd4p+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Пользователь</cp:lastModifiedBy>
  <cp:revision>3</cp:revision>
  <dcterms:created xsi:type="dcterms:W3CDTF">2022-11-29T03:42:00Z</dcterms:created>
  <dcterms:modified xsi:type="dcterms:W3CDTF">2022-11-29T03:43:00Z</dcterms:modified>
</cp:coreProperties>
</file>